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0EB9" w14:textId="1CDD905E" w:rsidR="00C64037" w:rsidRDefault="00C64037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</w:p>
    <w:p w14:paraId="7AF83831" w14:textId="77777777" w:rsidR="00C64037" w:rsidRDefault="00C64037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</w:p>
    <w:p w14:paraId="630C4FB4" w14:textId="71958AA7" w:rsidR="00EF6B99" w:rsidRDefault="00E66A3F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  <w:r w:rsidRPr="00BC26ED">
        <w:rPr>
          <w:rFonts w:ascii="Franklin Gothic Book" w:hAnsi="Franklin Gothic Book"/>
          <w:b/>
        </w:rPr>
        <w:tab/>
      </w:r>
    </w:p>
    <w:p w14:paraId="6A5AA087" w14:textId="0480AE6B" w:rsidR="00E66A3F" w:rsidRDefault="00891E07" w:rsidP="00891E07">
      <w:pPr>
        <w:pStyle w:val="Corpotesto"/>
        <w:tabs>
          <w:tab w:val="left" w:pos="720"/>
          <w:tab w:val="left" w:pos="1134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="00E66A3F" w:rsidRPr="00BC26ED">
        <w:rPr>
          <w:rFonts w:ascii="Franklin Gothic Book" w:hAnsi="Franklin Gothic Book"/>
          <w:b/>
        </w:rPr>
        <w:t>ALLEGATO 1 (R.C. AUTO)</w:t>
      </w:r>
    </w:p>
    <w:p w14:paraId="31CD49B7" w14:textId="1F90AC09" w:rsidR="00EF6B99" w:rsidRDefault="00EF6B99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</w:p>
    <w:p w14:paraId="28E6AADE" w14:textId="77777777" w:rsidR="00C64037" w:rsidRPr="00BC26ED" w:rsidRDefault="00C64037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</w:p>
    <w:p w14:paraId="2B91AFD3" w14:textId="4BC9EEDE" w:rsidR="00E66A3F" w:rsidRPr="00BC26ED" w:rsidRDefault="00E66A3F" w:rsidP="00C751B1">
      <w:pPr>
        <w:pStyle w:val="Corpodeltesto3"/>
        <w:spacing w:line="276" w:lineRule="auto"/>
        <w:jc w:val="left"/>
        <w:rPr>
          <w:rFonts w:ascii="Franklin Gothic Book" w:hAnsi="Franklin Gothic Book"/>
          <w:b/>
          <w:color w:val="auto"/>
        </w:rPr>
      </w:pPr>
      <w:r w:rsidRPr="00BC26ED">
        <w:rPr>
          <w:rFonts w:ascii="Franklin Gothic Book" w:hAnsi="Franklin Gothic Book"/>
          <w:b/>
          <w:color w:val="auto"/>
        </w:rPr>
        <w:t xml:space="preserve">INFORMAZIONI RELATIVE ALLA MISURA DELLE PROVVIGIONI RICONOSCIUTE DALLE </w:t>
      </w:r>
      <w:r w:rsidR="001F4F96" w:rsidRPr="00BC26ED">
        <w:rPr>
          <w:rFonts w:ascii="Franklin Gothic Book" w:hAnsi="Franklin Gothic Book"/>
          <w:b/>
          <w:color w:val="auto"/>
        </w:rPr>
        <w:t>IMPRESE,</w:t>
      </w:r>
      <w:r w:rsidR="00C64037">
        <w:rPr>
          <w:rFonts w:ascii="Franklin Gothic Book" w:hAnsi="Franklin Gothic Book"/>
          <w:b/>
          <w:color w:val="auto"/>
        </w:rPr>
        <w:t xml:space="preserve"> </w:t>
      </w:r>
      <w:r w:rsidR="001F4F96" w:rsidRPr="00BC26ED">
        <w:rPr>
          <w:rFonts w:ascii="Franklin Gothic Book" w:hAnsi="Franklin Gothic Book"/>
          <w:b/>
          <w:color w:val="auto"/>
        </w:rPr>
        <w:t>PER</w:t>
      </w:r>
      <w:r w:rsidRPr="00BC26ED">
        <w:rPr>
          <w:rFonts w:ascii="Franklin Gothic Book" w:hAnsi="Franklin Gothic Book"/>
          <w:b/>
          <w:color w:val="auto"/>
        </w:rPr>
        <w:t xml:space="preserve"> I CONTRATTI</w:t>
      </w:r>
      <w:r w:rsidR="00C64037">
        <w:rPr>
          <w:rFonts w:ascii="Franklin Gothic Book" w:hAnsi="Franklin Gothic Book"/>
          <w:b/>
          <w:color w:val="auto"/>
        </w:rPr>
        <w:t xml:space="preserve"> R</w:t>
      </w:r>
      <w:r w:rsidRPr="00BC26ED">
        <w:rPr>
          <w:rFonts w:ascii="Franklin Gothic Book" w:hAnsi="Franklin Gothic Book"/>
          <w:b/>
          <w:color w:val="auto"/>
        </w:rPr>
        <w:t>CA</w:t>
      </w:r>
    </w:p>
    <w:p w14:paraId="0F12E9ED" w14:textId="77777777" w:rsidR="00E66A3F" w:rsidRPr="00BC26ED" w:rsidRDefault="00E66A3F" w:rsidP="00C751B1">
      <w:pPr>
        <w:pStyle w:val="Corpodeltesto3"/>
        <w:tabs>
          <w:tab w:val="left" w:pos="13892"/>
        </w:tabs>
        <w:spacing w:line="276" w:lineRule="auto"/>
        <w:jc w:val="left"/>
        <w:rPr>
          <w:rFonts w:ascii="Franklin Gothic Book" w:hAnsi="Franklin Gothic Book"/>
          <w:b/>
          <w:i/>
          <w:color w:val="auto"/>
        </w:rPr>
      </w:pPr>
      <w:r w:rsidRPr="00BC26ED">
        <w:rPr>
          <w:rFonts w:ascii="Franklin Gothic Book" w:hAnsi="Franklin Gothic Book"/>
          <w:b/>
          <w:i/>
          <w:color w:val="auto"/>
        </w:rPr>
        <w:t>Tabella predisposta in attuazione alle disposizioni dell’art 131 del Codice delle Assicurazioni ed all’art. 9 del Regolamento di attuazione 23/2008 emanato dall’Isvap che disciplinano la trasparenza dei premi e delle condizioni del contratto nell’assicurazione obbligatoria veicoli e natanti.</w:t>
      </w:r>
    </w:p>
    <w:p w14:paraId="63A4EC62" w14:textId="71904E31" w:rsidR="00E66A3F" w:rsidRDefault="00E66A3F" w:rsidP="00E66A3F">
      <w:pPr>
        <w:pStyle w:val="Corpodeltesto3"/>
        <w:ind w:right="-1"/>
        <w:rPr>
          <w:rFonts w:ascii="Franklin Gothic Book" w:hAnsi="Franklin Gothic Book"/>
          <w:b/>
          <w:color w:val="auto"/>
        </w:rPr>
      </w:pPr>
    </w:p>
    <w:p w14:paraId="5C307070" w14:textId="4956567F" w:rsidR="00C64037" w:rsidRDefault="00C64037" w:rsidP="00E66A3F">
      <w:pPr>
        <w:pStyle w:val="Corpodeltesto3"/>
        <w:ind w:right="-1"/>
        <w:rPr>
          <w:rFonts w:ascii="Franklin Gothic Book" w:hAnsi="Franklin Gothic Book"/>
          <w:b/>
          <w:color w:val="auto"/>
        </w:rPr>
      </w:pPr>
    </w:p>
    <w:p w14:paraId="10412FDD" w14:textId="77777777" w:rsidR="00C64037" w:rsidRPr="00BC26ED" w:rsidRDefault="00C64037" w:rsidP="00E66A3F">
      <w:pPr>
        <w:pStyle w:val="Corpodeltesto3"/>
        <w:ind w:right="-1"/>
        <w:rPr>
          <w:rFonts w:ascii="Franklin Gothic Book" w:hAnsi="Franklin Gothic Book"/>
          <w:b/>
          <w:color w:val="auto"/>
        </w:rPr>
      </w:pPr>
    </w:p>
    <w:tbl>
      <w:tblPr>
        <w:tblW w:w="382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2629"/>
        <w:gridCol w:w="2628"/>
      </w:tblGrid>
      <w:tr w:rsidR="00C64037" w:rsidRPr="00EF6B99" w14:paraId="349C8BDC" w14:textId="77777777" w:rsidTr="00C64037">
        <w:trPr>
          <w:trHeight w:val="6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2F6" w14:textId="17DB78DB" w:rsidR="00C64037" w:rsidRPr="00EF6B99" w:rsidRDefault="00C64037" w:rsidP="00C64037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ALIQUOTA PROVVIGIONALE IN PERCENTUALE (CON INDICAZIONE DEL MINIMO E DEL MASSIMO) RICONOSCIUTE A</w:t>
            </w:r>
            <w: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L</w:t>
            </w: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 xml:space="preserve"> BROKER DALLE COMPAGNIE DI ASSICURAZIONE</w:t>
            </w:r>
          </w:p>
        </w:tc>
      </w:tr>
      <w:tr w:rsidR="00C64037" w:rsidRPr="00EF6B99" w14:paraId="5FB7E0DF" w14:textId="77777777" w:rsidTr="00B5621E">
        <w:trPr>
          <w:trHeight w:val="548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7D40" w14:textId="77777777" w:rsidR="00C64037" w:rsidRPr="00EF6B99" w:rsidRDefault="00C64037" w:rsidP="00E66A3F">
            <w:pPr>
              <w:jc w:val="center"/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8780" w14:textId="77777777" w:rsidR="00C64037" w:rsidRPr="00EF6B99" w:rsidRDefault="00C64037" w:rsidP="00E66A3F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ALLIANZ SPA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2E3E" w14:textId="5EE51705" w:rsidR="00C64037" w:rsidRPr="00EF6B99" w:rsidRDefault="00C64037" w:rsidP="00E66A3F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REALE MUTUA ASSICURAZION</w:t>
            </w:r>
            <w: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I</w:t>
            </w:r>
          </w:p>
        </w:tc>
      </w:tr>
      <w:tr w:rsidR="00C64037" w:rsidRPr="00EF6B99" w14:paraId="276187BE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BF9A" w14:textId="77777777" w:rsidR="00C64037" w:rsidRPr="00EF6B99" w:rsidRDefault="00C64037" w:rsidP="00C326BE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AUTOVETTURE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1ED7" w14:textId="77777777" w:rsidR="00C64037" w:rsidRPr="00EF6B99" w:rsidRDefault="00C64037" w:rsidP="00542B8B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695AD759" w14:textId="44F7912F" w:rsidR="00C64037" w:rsidRPr="00EF6B99" w:rsidRDefault="00C64037" w:rsidP="00542B8B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68D7" w14:textId="77777777" w:rsidR="00C64037" w:rsidRPr="00EF6B99" w:rsidRDefault="00C64037" w:rsidP="00C326BE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0D36F572" w14:textId="77777777" w:rsidR="00C64037" w:rsidRPr="00EF6B99" w:rsidRDefault="00C64037" w:rsidP="00C326BE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41DBA30B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5BB0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AUTOBUS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D29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60083C59" w14:textId="6202EA6E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17A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1998E632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7BED9A8F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A46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AUTOCARRI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A39F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7579CF05" w14:textId="6B00FC4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58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12FD6FD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5B5D3D3A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68D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CICOLOMOTORI E MOTOCICLI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5AD5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35BB2FEA" w14:textId="16B46DA1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F800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0A1C099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4EB13034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AFF1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MOTOCARRI TRASPORTO COSE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2FF3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724FEEBF" w14:textId="77243F23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101E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7B823D1D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7380D6C6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2A75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VEICOLI D'EPOCA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3B46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5DAE2A4E" w14:textId="779A93B0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DE2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12EC8CF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01FBDC36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60B1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MACCHINE OPERATRICI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AD4B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4D85472C" w14:textId="341DED1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418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10C7542E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135C51B7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AF73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CARRELLI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A46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604C0A8E" w14:textId="3AA97BCE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E24B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411F48FD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4F7CE5C6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9A71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MACCHINE AGRICOLE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8A85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48340651" w14:textId="66A3031B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3D40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3EB18256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30CE8867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AC82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NATANTI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5996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4660F404" w14:textId="2AF3AA16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1DE4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514D5E89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26B3C361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9934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QUADRICICLI E MOTOSLITTE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5F5F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0AC789FD" w14:textId="612D7D0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A39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7C62EFBB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0F346E9C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21B9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VEICOLI CONTO TERZI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67A6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4F080F1D" w14:textId="26DB32EF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A8AD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2FAB9FD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</w:tbl>
    <w:p w14:paraId="69840B32" w14:textId="77777777" w:rsidR="00E66A3F" w:rsidRPr="00BC26ED" w:rsidRDefault="00E66A3F" w:rsidP="00EF6B99">
      <w:pPr>
        <w:jc w:val="both"/>
        <w:rPr>
          <w:rFonts w:ascii="Franklin Gothic Book" w:hAnsi="Franklin Gothic Book"/>
          <w:sz w:val="20"/>
        </w:rPr>
      </w:pPr>
    </w:p>
    <w:p w14:paraId="1439059E" w14:textId="77777777" w:rsidR="00792B23" w:rsidRDefault="00792B23" w:rsidP="00EF6B99">
      <w:pPr>
        <w:jc w:val="both"/>
        <w:rPr>
          <w:rFonts w:ascii="Franklin Gothic Book" w:hAnsi="Franklin Gothic Book"/>
          <w:sz w:val="20"/>
        </w:rPr>
      </w:pPr>
    </w:p>
    <w:p w14:paraId="12E18720" w14:textId="77777777" w:rsidR="00792B23" w:rsidRDefault="00792B23" w:rsidP="00EF6B99">
      <w:pPr>
        <w:jc w:val="both"/>
        <w:rPr>
          <w:rFonts w:ascii="Franklin Gothic Book" w:hAnsi="Franklin Gothic Book"/>
          <w:sz w:val="20"/>
        </w:rPr>
      </w:pPr>
    </w:p>
    <w:p w14:paraId="1953D2F8" w14:textId="77777777" w:rsidR="00792B23" w:rsidRDefault="00792B23" w:rsidP="0046510A">
      <w:pPr>
        <w:spacing w:line="276" w:lineRule="auto"/>
        <w:jc w:val="both"/>
        <w:rPr>
          <w:rFonts w:ascii="Franklin Gothic Book" w:hAnsi="Franklin Gothic Book"/>
          <w:sz w:val="20"/>
        </w:rPr>
      </w:pPr>
    </w:p>
    <w:p w14:paraId="09AE63AB" w14:textId="05797DAF" w:rsidR="00E66A3F" w:rsidRPr="00BC26ED" w:rsidRDefault="00E66A3F" w:rsidP="0046510A">
      <w:pPr>
        <w:spacing w:line="276" w:lineRule="auto"/>
        <w:jc w:val="both"/>
        <w:rPr>
          <w:rFonts w:ascii="Franklin Gothic Book" w:hAnsi="Franklin Gothic Book"/>
          <w:sz w:val="20"/>
        </w:rPr>
      </w:pPr>
      <w:r w:rsidRPr="00BC26ED">
        <w:rPr>
          <w:rFonts w:ascii="Franklin Gothic Book" w:hAnsi="Franklin Gothic Book"/>
          <w:sz w:val="20"/>
        </w:rPr>
        <w:t>Con riferimento al contratto emesso/in emissione</w:t>
      </w:r>
      <w:r w:rsidR="00C751B1">
        <w:rPr>
          <w:rFonts w:ascii="Franklin Gothic Book" w:hAnsi="Franklin Gothic Book"/>
          <w:sz w:val="20"/>
        </w:rPr>
        <w:t>,</w:t>
      </w:r>
      <w:r w:rsidRPr="00BC26ED">
        <w:rPr>
          <w:rFonts w:ascii="Franklin Gothic Book" w:hAnsi="Franklin Gothic Book"/>
          <w:sz w:val="20"/>
        </w:rPr>
        <w:t xml:space="preserve"> la misura della provvigione indicata è quella riconosciuta dall’</w:t>
      </w:r>
      <w:r w:rsidR="00C751B1">
        <w:rPr>
          <w:rFonts w:ascii="Franklin Gothic Book" w:hAnsi="Franklin Gothic Book"/>
          <w:sz w:val="20"/>
        </w:rPr>
        <w:t>I</w:t>
      </w:r>
      <w:r w:rsidRPr="00BC26ED">
        <w:rPr>
          <w:rFonts w:ascii="Franklin Gothic Book" w:hAnsi="Franklin Gothic Book"/>
          <w:sz w:val="20"/>
        </w:rPr>
        <w:t>mpresa all’</w:t>
      </w:r>
      <w:r w:rsidR="00C751B1">
        <w:rPr>
          <w:rFonts w:ascii="Franklin Gothic Book" w:hAnsi="Franklin Gothic Book"/>
          <w:sz w:val="20"/>
        </w:rPr>
        <w:t>I</w:t>
      </w:r>
      <w:r w:rsidRPr="00BC26ED">
        <w:rPr>
          <w:rFonts w:ascii="Franklin Gothic Book" w:hAnsi="Franklin Gothic Book"/>
          <w:sz w:val="20"/>
        </w:rPr>
        <w:t>ntermediario operante in rapporto diretto con la medesima</w:t>
      </w:r>
      <w:r w:rsidR="00EF6B99">
        <w:rPr>
          <w:rFonts w:ascii="Franklin Gothic Book" w:hAnsi="Franklin Gothic Book"/>
          <w:sz w:val="20"/>
        </w:rPr>
        <w:t>.</w:t>
      </w:r>
    </w:p>
    <w:p w14:paraId="02325D2F" w14:textId="6019A474" w:rsidR="00E66A3F" w:rsidRDefault="00E66A3F" w:rsidP="0046510A">
      <w:pPr>
        <w:spacing w:line="276" w:lineRule="auto"/>
        <w:jc w:val="both"/>
        <w:rPr>
          <w:rFonts w:ascii="Franklin Gothic Book" w:hAnsi="Franklin Gothic Book"/>
          <w:sz w:val="20"/>
        </w:rPr>
      </w:pPr>
      <w:r w:rsidRPr="00BC26ED">
        <w:rPr>
          <w:rFonts w:ascii="Franklin Gothic Book" w:hAnsi="Franklin Gothic Book"/>
          <w:sz w:val="20"/>
        </w:rPr>
        <w:t xml:space="preserve">Nel caso in cui la provvigione indicata sia quella percepita da un </w:t>
      </w:r>
      <w:r w:rsidR="00C751B1">
        <w:rPr>
          <w:rFonts w:ascii="Franklin Gothic Book" w:hAnsi="Franklin Gothic Book"/>
          <w:sz w:val="20"/>
        </w:rPr>
        <w:t>A</w:t>
      </w:r>
      <w:r w:rsidRPr="00BC26ED">
        <w:rPr>
          <w:rFonts w:ascii="Franklin Gothic Book" w:hAnsi="Franklin Gothic Book"/>
          <w:sz w:val="20"/>
        </w:rPr>
        <w:t xml:space="preserve">gente è facoltativo per il </w:t>
      </w:r>
      <w:r w:rsidR="00C751B1">
        <w:rPr>
          <w:rFonts w:ascii="Franklin Gothic Book" w:hAnsi="Franklin Gothic Book"/>
          <w:sz w:val="20"/>
        </w:rPr>
        <w:t>B</w:t>
      </w:r>
      <w:r w:rsidRPr="00BC26ED">
        <w:rPr>
          <w:rFonts w:ascii="Franklin Gothic Book" w:hAnsi="Franklin Gothic Book"/>
          <w:sz w:val="20"/>
        </w:rPr>
        <w:t>roker indicare anche la propria</w:t>
      </w:r>
      <w:r w:rsidR="00A62B74">
        <w:rPr>
          <w:rFonts w:ascii="Franklin Gothic Book" w:hAnsi="Franklin Gothic Book"/>
          <w:sz w:val="20"/>
        </w:rPr>
        <w:t>.</w:t>
      </w:r>
    </w:p>
    <w:p w14:paraId="612D812E" w14:textId="2EE391A9" w:rsidR="00EF6B99" w:rsidRDefault="00EF6B99" w:rsidP="0046510A">
      <w:pPr>
        <w:jc w:val="both"/>
        <w:rPr>
          <w:rFonts w:ascii="Franklin Gothic Book" w:hAnsi="Franklin Gothic Book"/>
          <w:sz w:val="20"/>
        </w:rPr>
      </w:pPr>
    </w:p>
    <w:p w14:paraId="6B57DCB5" w14:textId="77777777" w:rsidR="00C64037" w:rsidRPr="00BC26ED" w:rsidRDefault="00C64037" w:rsidP="0046510A">
      <w:pPr>
        <w:jc w:val="both"/>
        <w:rPr>
          <w:rFonts w:ascii="Franklin Gothic Book" w:hAnsi="Franklin Gothic Book"/>
          <w:sz w:val="20"/>
        </w:rPr>
      </w:pPr>
    </w:p>
    <w:p w14:paraId="5AC107D8" w14:textId="77777777" w:rsidR="00A62B74" w:rsidRDefault="00A62B74" w:rsidP="00EF6B99">
      <w:pPr>
        <w:pStyle w:val="Corpotesto"/>
        <w:tabs>
          <w:tab w:val="left" w:pos="720"/>
        </w:tabs>
        <w:jc w:val="right"/>
        <w:rPr>
          <w:rFonts w:ascii="Franklin Gothic Book" w:hAnsi="Franklin Gothic Book"/>
          <w:b/>
          <w:bCs/>
          <w:i/>
        </w:rPr>
      </w:pPr>
    </w:p>
    <w:p w14:paraId="4F827CEF" w14:textId="658852E9" w:rsidR="00743421" w:rsidRDefault="00F4433F" w:rsidP="00EF6B99">
      <w:pPr>
        <w:pStyle w:val="Corpotesto"/>
        <w:tabs>
          <w:tab w:val="left" w:pos="720"/>
        </w:tabs>
        <w:jc w:val="right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27</w:t>
      </w:r>
      <w:r w:rsidR="00A62B74" w:rsidRPr="00A62B74">
        <w:rPr>
          <w:rFonts w:ascii="Franklin Gothic Book" w:hAnsi="Franklin Gothic Book"/>
          <w:i/>
        </w:rPr>
        <w:t>/</w:t>
      </w:r>
      <w:r w:rsidR="006D743B">
        <w:rPr>
          <w:rFonts w:ascii="Franklin Gothic Book" w:hAnsi="Franklin Gothic Book"/>
          <w:i/>
        </w:rPr>
        <w:t>04</w:t>
      </w:r>
      <w:r w:rsidR="00A62B74" w:rsidRPr="00A62B74">
        <w:rPr>
          <w:rFonts w:ascii="Franklin Gothic Book" w:hAnsi="Franklin Gothic Book"/>
          <w:i/>
        </w:rPr>
        <w:t>/</w:t>
      </w:r>
      <w:r w:rsidR="006D743B">
        <w:rPr>
          <w:rFonts w:ascii="Franklin Gothic Book" w:hAnsi="Franklin Gothic Book"/>
          <w:i/>
        </w:rPr>
        <w:t>2024</w:t>
      </w:r>
    </w:p>
    <w:p w14:paraId="30C5291F" w14:textId="77777777" w:rsidR="00C751B1" w:rsidRPr="00A62B74" w:rsidRDefault="00C751B1" w:rsidP="00EF6B99">
      <w:pPr>
        <w:pStyle w:val="Corpotesto"/>
        <w:tabs>
          <w:tab w:val="left" w:pos="720"/>
        </w:tabs>
        <w:jc w:val="right"/>
        <w:rPr>
          <w:rFonts w:ascii="Franklin Gothic Book" w:hAnsi="Franklin Gothic Book"/>
          <w:i/>
        </w:rPr>
      </w:pPr>
    </w:p>
    <w:p w14:paraId="29C1A8E4" w14:textId="71904E31" w:rsidR="00E66A3F" w:rsidRDefault="00EF6B99" w:rsidP="00EF6B99">
      <w:pPr>
        <w:pStyle w:val="Corpotesto"/>
        <w:tabs>
          <w:tab w:val="left" w:pos="720"/>
        </w:tabs>
        <w:jc w:val="right"/>
        <w:rPr>
          <w:rFonts w:ascii="Franklin Gothic Book" w:hAnsi="Franklin Gothic Book"/>
          <w:b/>
          <w:bCs/>
          <w:i/>
        </w:rPr>
      </w:pPr>
      <w:r w:rsidRPr="00EF6B99">
        <w:rPr>
          <w:rFonts w:ascii="Franklin Gothic Book" w:hAnsi="Franklin Gothic Book"/>
          <w:b/>
          <w:bCs/>
          <w:i/>
        </w:rPr>
        <w:t>OneBroker</w:t>
      </w:r>
      <w:r w:rsidR="00A62B74">
        <w:rPr>
          <w:rFonts w:ascii="Franklin Gothic Book" w:hAnsi="Franklin Gothic Book"/>
          <w:b/>
          <w:bCs/>
          <w:i/>
        </w:rPr>
        <w:t xml:space="preserve"> Veneto </w:t>
      </w:r>
      <w:r w:rsidRPr="00EF6B99">
        <w:rPr>
          <w:rFonts w:ascii="Franklin Gothic Book" w:hAnsi="Franklin Gothic Book"/>
          <w:b/>
          <w:bCs/>
          <w:i/>
        </w:rPr>
        <w:t>Srl</w:t>
      </w:r>
    </w:p>
    <w:p w14:paraId="71958AA7" w14:textId="77777777" w:rsidR="00A62B74" w:rsidRPr="00EF6B99" w:rsidRDefault="00A62B74" w:rsidP="00A62B74">
      <w:pPr>
        <w:pStyle w:val="Corpotesto"/>
        <w:tabs>
          <w:tab w:val="left" w:pos="720"/>
        </w:tabs>
        <w:jc w:val="center"/>
        <w:rPr>
          <w:rFonts w:ascii="Franklin Gothic Book" w:hAnsi="Franklin Gothic Book"/>
          <w:b/>
          <w:bCs/>
          <w:i/>
        </w:rPr>
      </w:pPr>
    </w:p>
    <w:p w14:paraId="057901E2" w14:textId="77777777" w:rsidR="00E66A3F" w:rsidRDefault="00E66A3F" w:rsidP="00EF6B99">
      <w:pPr>
        <w:pStyle w:val="Corpotesto"/>
        <w:tabs>
          <w:tab w:val="left" w:pos="720"/>
        </w:tabs>
        <w:ind w:hanging="283"/>
        <w:jc w:val="right"/>
        <w:rPr>
          <w:rFonts w:ascii="Franklin Gothic Book" w:hAnsi="Franklin Gothic Book"/>
        </w:rPr>
      </w:pPr>
      <w:r w:rsidRPr="00BC26ED">
        <w:rPr>
          <w:rFonts w:ascii="Franklin Gothic Book" w:hAnsi="Franklin Gothic Book"/>
        </w:rPr>
        <w:t xml:space="preserve">                                                                                                          </w:t>
      </w:r>
    </w:p>
    <w:sectPr w:rsidR="00E66A3F" w:rsidSect="002C2069">
      <w:headerReference w:type="default" r:id="rId6"/>
      <w:pgSz w:w="11899" w:h="16838"/>
      <w:pgMar w:top="720" w:right="794" w:bottom="720" w:left="79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EFA0" w14:textId="77777777" w:rsidR="002C2069" w:rsidRDefault="002C2069" w:rsidP="00542B8B">
      <w:r>
        <w:separator/>
      </w:r>
    </w:p>
  </w:endnote>
  <w:endnote w:type="continuationSeparator" w:id="0">
    <w:p w14:paraId="5896405F" w14:textId="77777777" w:rsidR="002C2069" w:rsidRDefault="002C2069" w:rsidP="0054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09AF" w14:textId="77777777" w:rsidR="002C2069" w:rsidRDefault="002C2069" w:rsidP="00542B8B">
      <w:r>
        <w:separator/>
      </w:r>
    </w:p>
  </w:footnote>
  <w:footnote w:type="continuationSeparator" w:id="0">
    <w:p w14:paraId="11058BE2" w14:textId="77777777" w:rsidR="002C2069" w:rsidRDefault="002C2069" w:rsidP="0054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C1C7" w14:textId="6CE5CD67" w:rsidR="005C5722" w:rsidRPr="005C5722" w:rsidRDefault="00C1079E" w:rsidP="00A62B74">
    <w:pPr>
      <w:pStyle w:val="Intestazione"/>
      <w:rPr>
        <w:rFonts w:ascii="Franklin Gothic Book" w:eastAsia="Calibri" w:hAnsi="Franklin Gothic Book"/>
        <w:sz w:val="18"/>
        <w:szCs w:val="18"/>
      </w:rPr>
    </w:pPr>
    <w:r>
      <w:rPr>
        <w:noProof/>
      </w:rPr>
      <w:drawing>
        <wp:inline distT="0" distB="0" distL="0" distR="0" wp14:anchorId="50B501F8" wp14:editId="67DC21E8">
          <wp:extent cx="2209800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37">
      <w:rPr>
        <w:noProof/>
      </w:rPr>
      <w:t xml:space="preserve">                                                             </w:t>
    </w:r>
    <w:r w:rsidR="00C751B1">
      <w:rPr>
        <w:noProof/>
      </w:rPr>
      <w:tab/>
    </w:r>
    <w:r w:rsidR="00C64037" w:rsidRPr="005C5722">
      <w:rPr>
        <w:rFonts w:ascii="Franklin Gothic Book" w:hAnsi="Franklin Gothic Book"/>
        <w:sz w:val="18"/>
        <w:szCs w:val="18"/>
      </w:rPr>
      <w:t>Rev. 1.0 del 31/03/2021</w:t>
    </w:r>
    <w:r w:rsidR="00C64037">
      <w:rPr>
        <w:noProof/>
      </w:rPr>
      <w:t xml:space="preserve">                                                               </w:t>
    </w:r>
    <w:r w:rsidR="00A62B74">
      <w:rPr>
        <w:noProof/>
      </w:rPr>
      <w:t xml:space="preserve">                                                                                                                      </w:t>
    </w:r>
  </w:p>
  <w:p w14:paraId="5D9BCB74" w14:textId="77777777" w:rsidR="00EF6B99" w:rsidRDefault="00EF6B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BB"/>
    <w:rsid w:val="000C39BA"/>
    <w:rsid w:val="001F4F96"/>
    <w:rsid w:val="002603B1"/>
    <w:rsid w:val="00291B92"/>
    <w:rsid w:val="002C2069"/>
    <w:rsid w:val="00365A93"/>
    <w:rsid w:val="0046510A"/>
    <w:rsid w:val="005375A6"/>
    <w:rsid w:val="00542B8B"/>
    <w:rsid w:val="0056551F"/>
    <w:rsid w:val="00585FC2"/>
    <w:rsid w:val="005C5722"/>
    <w:rsid w:val="006067BB"/>
    <w:rsid w:val="00671FD2"/>
    <w:rsid w:val="006C0A83"/>
    <w:rsid w:val="006D532C"/>
    <w:rsid w:val="006D743B"/>
    <w:rsid w:val="006F4CCA"/>
    <w:rsid w:val="00743421"/>
    <w:rsid w:val="00792B23"/>
    <w:rsid w:val="00866C06"/>
    <w:rsid w:val="00891E07"/>
    <w:rsid w:val="0092560E"/>
    <w:rsid w:val="009B6DE9"/>
    <w:rsid w:val="00A62B74"/>
    <w:rsid w:val="00A64366"/>
    <w:rsid w:val="00B33AA5"/>
    <w:rsid w:val="00B550A5"/>
    <w:rsid w:val="00B5621E"/>
    <w:rsid w:val="00BC26ED"/>
    <w:rsid w:val="00C1079E"/>
    <w:rsid w:val="00C326BE"/>
    <w:rsid w:val="00C64037"/>
    <w:rsid w:val="00C751B1"/>
    <w:rsid w:val="00D637E0"/>
    <w:rsid w:val="00DA1EDA"/>
    <w:rsid w:val="00E51C3C"/>
    <w:rsid w:val="00E66A3F"/>
    <w:rsid w:val="00E723AA"/>
    <w:rsid w:val="00EA3B32"/>
    <w:rsid w:val="00EF6B99"/>
    <w:rsid w:val="00F26864"/>
    <w:rsid w:val="00F412FE"/>
    <w:rsid w:val="00F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3508FE"/>
  <w14:defaultImageDpi w14:val="330"/>
  <w15:chartTrackingRefBased/>
  <w15:docId w15:val="{28F0A62F-3015-4E30-9DA3-1CC4BFC3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B8B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02052"/>
    <w:pPr>
      <w:jc w:val="both"/>
    </w:pPr>
    <w:rPr>
      <w:rFonts w:ascii="Times New Roman" w:eastAsia="Times New Roman" w:hAnsi="Times New Roman"/>
      <w:sz w:val="20"/>
    </w:rPr>
  </w:style>
  <w:style w:type="paragraph" w:styleId="Corpodeltesto3">
    <w:name w:val="Body Text 3"/>
    <w:basedOn w:val="Normale"/>
    <w:rsid w:val="00C02052"/>
    <w:pPr>
      <w:jc w:val="both"/>
    </w:pPr>
    <w:rPr>
      <w:rFonts w:ascii="Times New Roman" w:hAnsi="Times New Roman"/>
      <w:color w:val="FF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542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2B8B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2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2B8B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Degli Esposti</dc:creator>
  <cp:keywords/>
  <cp:lastModifiedBy>Francesca Spessato</cp:lastModifiedBy>
  <cp:revision>8</cp:revision>
  <cp:lastPrinted>2009-08-25T08:24:00Z</cp:lastPrinted>
  <dcterms:created xsi:type="dcterms:W3CDTF">2022-10-28T12:41:00Z</dcterms:created>
  <dcterms:modified xsi:type="dcterms:W3CDTF">2024-04-29T08:15:00Z</dcterms:modified>
</cp:coreProperties>
</file>